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246F" w:rsidRPr="0088246F" w:rsidRDefault="0088246F" w:rsidP="0088246F">
      <w:pPr>
        <w:jc w:val="center"/>
        <w:rPr>
          <w:rFonts w:ascii="Cambria" w:eastAsiaTheme="minorHAnsi" w:hAnsi="Cambria" w:cs="Tahoma"/>
          <w:b/>
          <w:i/>
          <w:szCs w:val="22"/>
        </w:rPr>
      </w:pPr>
      <w:r w:rsidRPr="0088246F">
        <w:rPr>
          <w:rFonts w:ascii="Cambria" w:eastAsiaTheme="minorHAnsi" w:hAnsi="Cambria" w:cs="Tahoma"/>
          <w:b/>
          <w:i/>
          <w:szCs w:val="22"/>
        </w:rPr>
        <w:t>Questions for Reflection and Discussion</w:t>
      </w:r>
    </w:p>
    <w:p w:rsidR="0088246F" w:rsidRPr="007E3D10" w:rsidRDefault="00706C61" w:rsidP="00F92DA2">
      <w:pPr>
        <w:jc w:val="center"/>
        <w:rPr>
          <w:rFonts w:ascii="Cambria" w:eastAsiaTheme="minorHAnsi" w:hAnsi="Cambria" w:cs="Tahoma"/>
          <w:b/>
          <w:shadow/>
          <w:sz w:val="32"/>
          <w:szCs w:val="22"/>
        </w:rPr>
      </w:pPr>
      <w:r>
        <w:rPr>
          <w:rFonts w:ascii="Cambria" w:eastAsiaTheme="minorHAnsi" w:hAnsi="Cambria" w:cs="Tahoma"/>
          <w:b/>
          <w:shadow/>
          <w:sz w:val="32"/>
          <w:szCs w:val="22"/>
        </w:rPr>
        <w:t>The Glory of the Gospel</w:t>
      </w:r>
    </w:p>
    <w:p w:rsidR="00B53295" w:rsidRPr="00FF24A8" w:rsidRDefault="008222B1" w:rsidP="00FF24A8">
      <w:pPr>
        <w:spacing w:before="120"/>
        <w:rPr>
          <w:rFonts w:asciiTheme="majorHAnsi" w:hAnsiTheme="majorHAnsi"/>
          <w:b/>
          <w:i/>
        </w:rPr>
      </w:pPr>
      <w:r w:rsidRPr="008222B1">
        <w:rPr>
          <w:rFonts w:asciiTheme="majorHAnsi" w:hAnsiTheme="majorHAnsi"/>
          <w:b/>
          <w:i/>
        </w:rPr>
        <w:t>Getting Started</w:t>
      </w:r>
    </w:p>
    <w:p w:rsidR="00B06FA3" w:rsidRPr="00E0462B" w:rsidRDefault="00706C61" w:rsidP="00B06FA3">
      <w:pPr>
        <w:tabs>
          <w:tab w:val="left" w:pos="399"/>
        </w:tabs>
        <w:spacing w:after="80"/>
        <w:rPr>
          <w:rFonts w:asciiTheme="majorHAnsi" w:hAnsiTheme="majorHAnsi"/>
          <w:sz w:val="22"/>
        </w:rPr>
      </w:pPr>
      <w:r>
        <w:rPr>
          <w:rFonts w:asciiTheme="majorHAnsi" w:hAnsiTheme="majorHAnsi"/>
          <w:sz w:val="22"/>
        </w:rPr>
        <w:t>How would you explain the meaning of Easter to one of your friends</w:t>
      </w:r>
      <w:r w:rsidR="00981C5A">
        <w:rPr>
          <w:rFonts w:asciiTheme="majorHAnsi" w:hAnsiTheme="majorHAnsi"/>
          <w:sz w:val="22"/>
        </w:rPr>
        <w:t xml:space="preserve">? </w:t>
      </w:r>
    </w:p>
    <w:p w:rsidR="00B53295" w:rsidRDefault="008222B1" w:rsidP="00D532C8">
      <w:pPr>
        <w:tabs>
          <w:tab w:val="left" w:pos="399"/>
        </w:tabs>
        <w:spacing w:before="120"/>
        <w:rPr>
          <w:rFonts w:asciiTheme="majorHAnsi" w:hAnsiTheme="majorHAnsi"/>
          <w:b/>
          <w:i/>
        </w:rPr>
      </w:pPr>
      <w:r w:rsidRPr="008222B1">
        <w:rPr>
          <w:rFonts w:asciiTheme="majorHAnsi" w:hAnsiTheme="majorHAnsi"/>
          <w:b/>
          <w:i/>
        </w:rPr>
        <w:t>Digging In</w:t>
      </w:r>
    </w:p>
    <w:p w:rsidR="00755CEE" w:rsidRPr="000D2BA2" w:rsidRDefault="000D2BA2" w:rsidP="000D2BA2">
      <w:pPr>
        <w:pStyle w:val="ListParagraph"/>
        <w:numPr>
          <w:ilvl w:val="0"/>
          <w:numId w:val="1"/>
        </w:numPr>
        <w:spacing w:after="120"/>
        <w:ind w:left="360"/>
        <w:contextualSpacing w:val="0"/>
        <w:rPr>
          <w:rFonts w:asciiTheme="majorHAnsi" w:hAnsiTheme="majorHAnsi" w:cs="Tahoma"/>
          <w:sz w:val="22"/>
          <w:szCs w:val="22"/>
        </w:rPr>
      </w:pPr>
      <w:r>
        <w:rPr>
          <w:rFonts w:asciiTheme="majorHAnsi" w:hAnsiTheme="majorHAnsi"/>
          <w:b/>
          <w:sz w:val="22"/>
        </w:rPr>
        <w:t xml:space="preserve"> Read </w:t>
      </w:r>
      <w:r w:rsidR="00706C61">
        <w:rPr>
          <w:rFonts w:asciiTheme="majorHAnsi" w:hAnsiTheme="majorHAnsi"/>
          <w:b/>
          <w:sz w:val="22"/>
        </w:rPr>
        <w:t>Isaiah 53:5-6</w:t>
      </w:r>
      <w:r>
        <w:rPr>
          <w:rFonts w:asciiTheme="majorHAnsi" w:hAnsiTheme="majorHAnsi"/>
          <w:sz w:val="22"/>
        </w:rPr>
        <w:t xml:space="preserve">.  </w:t>
      </w:r>
      <w:r w:rsidR="00706C61">
        <w:rPr>
          <w:rFonts w:asciiTheme="majorHAnsi" w:hAnsiTheme="majorHAnsi"/>
          <w:sz w:val="22"/>
        </w:rPr>
        <w:t>Why did Jesus come to earth</w:t>
      </w:r>
      <w:r>
        <w:rPr>
          <w:rFonts w:asciiTheme="majorHAnsi" w:hAnsiTheme="majorHAnsi"/>
          <w:sz w:val="22"/>
        </w:rPr>
        <w:t>?</w:t>
      </w:r>
      <w:r w:rsidR="00706C61">
        <w:rPr>
          <w:rFonts w:asciiTheme="majorHAnsi" w:hAnsiTheme="majorHAnsi"/>
          <w:sz w:val="22"/>
        </w:rPr>
        <w:t xml:space="preserve">  (see also 2 </w:t>
      </w:r>
      <w:proofErr w:type="spellStart"/>
      <w:r w:rsidR="00706C61">
        <w:rPr>
          <w:rFonts w:asciiTheme="majorHAnsi" w:hAnsiTheme="majorHAnsi"/>
          <w:sz w:val="22"/>
        </w:rPr>
        <w:t>Cor</w:t>
      </w:r>
      <w:proofErr w:type="spellEnd"/>
      <w:r w:rsidR="00706C61">
        <w:rPr>
          <w:rFonts w:asciiTheme="majorHAnsi" w:hAnsiTheme="majorHAnsi"/>
          <w:sz w:val="22"/>
        </w:rPr>
        <w:t xml:space="preserve"> 5:21)</w:t>
      </w:r>
    </w:p>
    <w:p w:rsidR="005A18AE" w:rsidRPr="00706C61" w:rsidRDefault="00706C61" w:rsidP="00706C61">
      <w:pPr>
        <w:spacing w:after="120"/>
        <w:rPr>
          <w:rFonts w:asciiTheme="majorHAnsi" w:hAnsiTheme="majorHAnsi" w:cs="Tahoma"/>
          <w:i/>
          <w:sz w:val="22"/>
          <w:szCs w:val="22"/>
        </w:rPr>
      </w:pPr>
      <w:r w:rsidRPr="00706C61">
        <w:rPr>
          <w:rFonts w:asciiTheme="majorHAnsi" w:hAnsiTheme="majorHAnsi"/>
          <w:i/>
          <w:sz w:val="22"/>
        </w:rPr>
        <w:t>In the first chapter of Galatians, Paul has been defending his authority as an apostle, and the integrity of the gospel.  He continues to make his case in ch. 2.</w:t>
      </w:r>
    </w:p>
    <w:p w:rsidR="00706C61" w:rsidRDefault="00706C61" w:rsidP="000D2BA2">
      <w:pPr>
        <w:pStyle w:val="ListParagraph"/>
        <w:numPr>
          <w:ilvl w:val="0"/>
          <w:numId w:val="1"/>
        </w:numPr>
        <w:spacing w:after="120"/>
        <w:ind w:left="360"/>
        <w:contextualSpacing w:val="0"/>
        <w:rPr>
          <w:rFonts w:asciiTheme="majorHAnsi" w:hAnsiTheme="majorHAnsi" w:cs="Tahoma"/>
          <w:sz w:val="22"/>
          <w:szCs w:val="22"/>
        </w:rPr>
      </w:pPr>
      <w:r>
        <w:rPr>
          <w:rFonts w:asciiTheme="majorHAnsi" w:hAnsiTheme="majorHAnsi" w:cs="Tahoma"/>
          <w:b/>
          <w:sz w:val="22"/>
          <w:szCs w:val="22"/>
        </w:rPr>
        <w:t>Read Gal 2:1-10</w:t>
      </w:r>
      <w:r>
        <w:rPr>
          <w:rFonts w:asciiTheme="majorHAnsi" w:hAnsiTheme="majorHAnsi" w:cs="Tahoma"/>
          <w:sz w:val="22"/>
          <w:szCs w:val="22"/>
        </w:rPr>
        <w:t xml:space="preserve">.  (Paul is probably referring to the </w:t>
      </w:r>
      <w:r>
        <w:rPr>
          <w:rFonts w:asciiTheme="majorHAnsi" w:hAnsiTheme="majorHAnsi" w:cs="Tahoma"/>
          <w:i/>
          <w:sz w:val="22"/>
          <w:szCs w:val="22"/>
        </w:rPr>
        <w:t>famine visit</w:t>
      </w:r>
      <w:r>
        <w:rPr>
          <w:rFonts w:asciiTheme="majorHAnsi" w:hAnsiTheme="majorHAnsi" w:cs="Tahoma"/>
          <w:sz w:val="22"/>
          <w:szCs w:val="22"/>
        </w:rPr>
        <w:t xml:space="preserve"> recorded in Acts 11:27-30.)  Why did Paul make this visit to Jerusalem? (v. 2)</w:t>
      </w:r>
    </w:p>
    <w:p w:rsidR="00706C61" w:rsidRDefault="00706C61" w:rsidP="000D2BA2">
      <w:pPr>
        <w:pStyle w:val="ListParagraph"/>
        <w:numPr>
          <w:ilvl w:val="0"/>
          <w:numId w:val="1"/>
        </w:numPr>
        <w:spacing w:after="120"/>
        <w:ind w:left="360"/>
        <w:contextualSpacing w:val="0"/>
        <w:rPr>
          <w:rFonts w:asciiTheme="majorHAnsi" w:hAnsiTheme="majorHAnsi" w:cs="Tahoma"/>
          <w:sz w:val="22"/>
          <w:szCs w:val="22"/>
        </w:rPr>
      </w:pPr>
      <w:r>
        <w:rPr>
          <w:rFonts w:asciiTheme="majorHAnsi" w:hAnsiTheme="majorHAnsi" w:cs="Tahoma"/>
          <w:sz w:val="22"/>
          <w:szCs w:val="22"/>
        </w:rPr>
        <w:t xml:space="preserve">We know that Paul was </w:t>
      </w:r>
      <w:r>
        <w:rPr>
          <w:rFonts w:asciiTheme="majorHAnsi" w:hAnsiTheme="majorHAnsi" w:cs="Tahoma"/>
          <w:b/>
          <w:sz w:val="22"/>
          <w:szCs w:val="22"/>
        </w:rPr>
        <w:t xml:space="preserve">not </w:t>
      </w:r>
      <w:r>
        <w:rPr>
          <w:rFonts w:asciiTheme="majorHAnsi" w:hAnsiTheme="majorHAnsi" w:cs="Tahoma"/>
          <w:sz w:val="22"/>
          <w:szCs w:val="22"/>
        </w:rPr>
        <w:t>unsure about the gospel he preached.  But he was very concerned to maintain the integrity of the gospel and the unity of the church.  How are these concerns reflected in his account of this second visit to Jerusalem?</w:t>
      </w:r>
    </w:p>
    <w:p w:rsidR="00706C61" w:rsidRDefault="00706C61" w:rsidP="000D2BA2">
      <w:pPr>
        <w:pStyle w:val="ListParagraph"/>
        <w:numPr>
          <w:ilvl w:val="0"/>
          <w:numId w:val="1"/>
        </w:numPr>
        <w:spacing w:after="120"/>
        <w:ind w:left="360"/>
        <w:contextualSpacing w:val="0"/>
        <w:rPr>
          <w:rFonts w:asciiTheme="majorHAnsi" w:hAnsiTheme="majorHAnsi" w:cs="Tahoma"/>
          <w:sz w:val="22"/>
          <w:szCs w:val="22"/>
        </w:rPr>
      </w:pPr>
      <w:r>
        <w:rPr>
          <w:rFonts w:asciiTheme="majorHAnsi" w:hAnsiTheme="majorHAnsi" w:cs="Tahoma"/>
          <w:sz w:val="22"/>
          <w:szCs w:val="22"/>
        </w:rPr>
        <w:t>Why do you suppose he took Titus (a Gentile) along with him?</w:t>
      </w:r>
    </w:p>
    <w:p w:rsidR="00706C61" w:rsidRDefault="00D15CF2" w:rsidP="000D2BA2">
      <w:pPr>
        <w:pStyle w:val="ListParagraph"/>
        <w:numPr>
          <w:ilvl w:val="0"/>
          <w:numId w:val="1"/>
        </w:numPr>
        <w:spacing w:after="120"/>
        <w:ind w:left="360"/>
        <w:contextualSpacing w:val="0"/>
        <w:rPr>
          <w:rFonts w:asciiTheme="majorHAnsi" w:hAnsiTheme="majorHAnsi" w:cs="Tahoma"/>
          <w:sz w:val="22"/>
          <w:szCs w:val="22"/>
        </w:rPr>
      </w:pPr>
      <w:r>
        <w:rPr>
          <w:rFonts w:asciiTheme="majorHAnsi" w:hAnsiTheme="majorHAnsi" w:cs="Tahoma"/>
          <w:noProof/>
          <w:sz w:val="22"/>
          <w:szCs w:val="22"/>
        </w:rPr>
        <w:drawing>
          <wp:anchor distT="0" distB="0" distL="114300" distR="114300" simplePos="0" relativeHeight="251658240" behindDoc="1" locked="0" layoutInCell="1" allowOverlap="1">
            <wp:simplePos x="0" y="0"/>
            <wp:positionH relativeFrom="column">
              <wp:posOffset>3717925</wp:posOffset>
            </wp:positionH>
            <wp:positionV relativeFrom="paragraph">
              <wp:posOffset>8255</wp:posOffset>
            </wp:positionV>
            <wp:extent cx="377825" cy="463550"/>
            <wp:effectExtent l="19050" t="0" r="3175" b="0"/>
            <wp:wrapTight wrapText="bothSides">
              <wp:wrapPolygon edited="0">
                <wp:start x="5445" y="888"/>
                <wp:lineTo x="0" y="7101"/>
                <wp:lineTo x="-1089" y="17753"/>
                <wp:lineTo x="3267" y="20416"/>
                <wp:lineTo x="7624" y="20416"/>
                <wp:lineTo x="13069" y="20416"/>
                <wp:lineTo x="14158" y="20416"/>
                <wp:lineTo x="21782" y="15978"/>
                <wp:lineTo x="21782" y="7101"/>
                <wp:lineTo x="20692" y="4438"/>
                <wp:lineTo x="15247" y="888"/>
                <wp:lineTo x="5445" y="888"/>
              </wp:wrapPolygon>
            </wp:wrapTight>
            <wp:docPr id="2" name="Picture 2" descr="C:\Users\Dean Wiebracht\AppData\Local\Microsoft\Windows\Temporary Internet Files\Content.IE5\5QJZWLWF\MC90007093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ean Wiebracht\AppData\Local\Microsoft\Windows\Temporary Internet Files\Content.IE5\5QJZWLWF\MC900070935[1].wmf"/>
                    <pic:cNvPicPr>
                      <a:picLocks noChangeAspect="1" noChangeArrowheads="1"/>
                    </pic:cNvPicPr>
                  </pic:nvPicPr>
                  <pic:blipFill>
                    <a:blip r:embed="rId7" cstate="print"/>
                    <a:srcRect/>
                    <a:stretch>
                      <a:fillRect/>
                    </a:stretch>
                  </pic:blipFill>
                  <pic:spPr bwMode="auto">
                    <a:xfrm>
                      <a:off x="0" y="0"/>
                      <a:ext cx="377825" cy="463550"/>
                    </a:xfrm>
                    <a:prstGeom prst="rect">
                      <a:avLst/>
                    </a:prstGeom>
                    <a:noFill/>
                    <a:ln w="9525">
                      <a:noFill/>
                      <a:miter lim="800000"/>
                      <a:headEnd/>
                      <a:tailEnd/>
                    </a:ln>
                  </pic:spPr>
                </pic:pic>
              </a:graphicData>
            </a:graphic>
          </wp:anchor>
        </w:drawing>
      </w:r>
      <w:r w:rsidR="00C9200E">
        <w:rPr>
          <w:rFonts w:asciiTheme="majorHAnsi" w:hAnsiTheme="majorHAnsi" w:cs="Tahoma"/>
          <w:sz w:val="22"/>
          <w:szCs w:val="22"/>
        </w:rPr>
        <w:t>Apparently some false teachers infiltrated the meeting and were saying that Titus had to be circumcised.  (v. 4)  Why did Paul refuse to give in to them? (v. 5)</w:t>
      </w:r>
    </w:p>
    <w:p w:rsidR="00C9200E" w:rsidRDefault="00C9200E" w:rsidP="000D2BA2">
      <w:pPr>
        <w:pStyle w:val="ListParagraph"/>
        <w:numPr>
          <w:ilvl w:val="0"/>
          <w:numId w:val="1"/>
        </w:numPr>
        <w:spacing w:after="120"/>
        <w:ind w:left="360"/>
        <w:contextualSpacing w:val="0"/>
        <w:rPr>
          <w:rFonts w:asciiTheme="majorHAnsi" w:hAnsiTheme="majorHAnsi" w:cs="Tahoma"/>
          <w:sz w:val="22"/>
          <w:szCs w:val="22"/>
        </w:rPr>
      </w:pPr>
      <w:r>
        <w:rPr>
          <w:rFonts w:asciiTheme="majorHAnsi" w:hAnsiTheme="majorHAnsi" w:cs="Tahoma"/>
          <w:sz w:val="22"/>
          <w:szCs w:val="22"/>
        </w:rPr>
        <w:t>Why do you think it was crucially important for Paul to force this issue?</w:t>
      </w:r>
    </w:p>
    <w:p w:rsidR="00C9200E" w:rsidRDefault="00C9200E" w:rsidP="000D2BA2">
      <w:pPr>
        <w:pStyle w:val="ListParagraph"/>
        <w:numPr>
          <w:ilvl w:val="0"/>
          <w:numId w:val="1"/>
        </w:numPr>
        <w:spacing w:after="120"/>
        <w:ind w:left="360"/>
        <w:contextualSpacing w:val="0"/>
        <w:rPr>
          <w:rFonts w:asciiTheme="majorHAnsi" w:hAnsiTheme="majorHAnsi" w:cs="Tahoma"/>
          <w:sz w:val="22"/>
          <w:szCs w:val="22"/>
        </w:rPr>
      </w:pPr>
      <w:r>
        <w:rPr>
          <w:rFonts w:asciiTheme="majorHAnsi" w:hAnsiTheme="majorHAnsi" w:cs="Tahoma"/>
          <w:sz w:val="22"/>
          <w:szCs w:val="22"/>
        </w:rPr>
        <w:t>How did the apostles in Jerusalem respond?</w:t>
      </w:r>
      <w:r w:rsidR="00D15CF2">
        <w:rPr>
          <w:rFonts w:asciiTheme="majorHAnsi" w:hAnsiTheme="majorHAnsi" w:cs="Tahoma"/>
          <w:sz w:val="22"/>
          <w:szCs w:val="22"/>
        </w:rPr>
        <w:t xml:space="preserve">  (vss. 3,6)</w:t>
      </w:r>
    </w:p>
    <w:p w:rsidR="00C9200E" w:rsidRDefault="00C9200E" w:rsidP="000D2BA2">
      <w:pPr>
        <w:pStyle w:val="ListParagraph"/>
        <w:numPr>
          <w:ilvl w:val="0"/>
          <w:numId w:val="1"/>
        </w:numPr>
        <w:spacing w:after="120"/>
        <w:ind w:left="360"/>
        <w:contextualSpacing w:val="0"/>
        <w:rPr>
          <w:rFonts w:asciiTheme="majorHAnsi" w:hAnsiTheme="majorHAnsi" w:cs="Tahoma"/>
          <w:sz w:val="22"/>
          <w:szCs w:val="22"/>
        </w:rPr>
      </w:pPr>
      <w:r>
        <w:rPr>
          <w:rFonts w:asciiTheme="majorHAnsi" w:hAnsiTheme="majorHAnsi" w:cs="Tahoma"/>
          <w:sz w:val="22"/>
          <w:szCs w:val="22"/>
        </w:rPr>
        <w:t>How did the apostles view the different roles given to Peter and Paul?</w:t>
      </w:r>
      <w:r w:rsidR="00D15CF2">
        <w:rPr>
          <w:rFonts w:asciiTheme="majorHAnsi" w:hAnsiTheme="majorHAnsi" w:cs="Tahoma"/>
          <w:sz w:val="22"/>
          <w:szCs w:val="22"/>
        </w:rPr>
        <w:t xml:space="preserve">  (vss. 7-9)</w:t>
      </w:r>
    </w:p>
    <w:p w:rsidR="00D15CF2" w:rsidRDefault="00D15CF2" w:rsidP="000D2BA2">
      <w:pPr>
        <w:pStyle w:val="ListParagraph"/>
        <w:numPr>
          <w:ilvl w:val="0"/>
          <w:numId w:val="1"/>
        </w:numPr>
        <w:spacing w:after="120"/>
        <w:ind w:left="360"/>
        <w:contextualSpacing w:val="0"/>
        <w:rPr>
          <w:rFonts w:asciiTheme="majorHAnsi" w:hAnsiTheme="majorHAnsi" w:cs="Tahoma"/>
          <w:sz w:val="22"/>
          <w:szCs w:val="22"/>
        </w:rPr>
      </w:pPr>
      <w:r>
        <w:rPr>
          <w:rFonts w:asciiTheme="majorHAnsi" w:hAnsiTheme="majorHAnsi" w:cs="Tahoma"/>
          <w:sz w:val="22"/>
          <w:szCs w:val="22"/>
        </w:rPr>
        <w:t xml:space="preserve">How would </w:t>
      </w:r>
      <w:r>
        <w:rPr>
          <w:rFonts w:asciiTheme="majorHAnsi" w:hAnsiTheme="majorHAnsi" w:cs="Tahoma"/>
          <w:i/>
          <w:sz w:val="22"/>
          <w:szCs w:val="22"/>
        </w:rPr>
        <w:t>remembering the poor</w:t>
      </w:r>
      <w:r>
        <w:rPr>
          <w:rFonts w:asciiTheme="majorHAnsi" w:hAnsiTheme="majorHAnsi" w:cs="Tahoma"/>
          <w:sz w:val="22"/>
          <w:szCs w:val="22"/>
        </w:rPr>
        <w:t xml:space="preserve"> help preserve unity?</w:t>
      </w:r>
    </w:p>
    <w:p w:rsidR="00C364DF" w:rsidRDefault="00C364DF" w:rsidP="00D532C8">
      <w:pPr>
        <w:tabs>
          <w:tab w:val="left" w:pos="399"/>
        </w:tabs>
        <w:spacing w:before="120"/>
        <w:rPr>
          <w:rFonts w:asciiTheme="majorHAnsi" w:hAnsiTheme="majorHAnsi"/>
          <w:b/>
          <w:i/>
        </w:rPr>
      </w:pPr>
      <w:r w:rsidRPr="00B860E4">
        <w:rPr>
          <w:rFonts w:asciiTheme="majorHAnsi" w:hAnsiTheme="majorHAnsi"/>
          <w:b/>
          <w:i/>
        </w:rPr>
        <w:t>Getting Personal</w:t>
      </w:r>
    </w:p>
    <w:p w:rsidR="00D15CF2" w:rsidRDefault="00D15CF2" w:rsidP="00D15CF2">
      <w:pPr>
        <w:pStyle w:val="ListParagraph"/>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after="120"/>
        <w:ind w:right="14"/>
        <w:rPr>
          <w:rFonts w:asciiTheme="majorHAnsi" w:hAnsiTheme="majorHAnsi"/>
          <w:sz w:val="22"/>
        </w:rPr>
      </w:pPr>
      <w:r>
        <w:rPr>
          <w:rFonts w:asciiTheme="majorHAnsi" w:hAnsiTheme="majorHAnsi"/>
          <w:sz w:val="22"/>
        </w:rPr>
        <w:t xml:space="preserve">Why is defending a </w:t>
      </w:r>
      <w:r>
        <w:rPr>
          <w:rFonts w:asciiTheme="majorHAnsi" w:hAnsiTheme="majorHAnsi"/>
          <w:i/>
          <w:sz w:val="22"/>
        </w:rPr>
        <w:t>grace only</w:t>
      </w:r>
      <w:r>
        <w:rPr>
          <w:rFonts w:asciiTheme="majorHAnsi" w:hAnsiTheme="majorHAnsi"/>
          <w:sz w:val="22"/>
        </w:rPr>
        <w:t xml:space="preserve"> gospel relevant for Easter?</w:t>
      </w:r>
    </w:p>
    <w:p w:rsidR="00D15CF2" w:rsidRDefault="00D15CF2" w:rsidP="00D15CF2">
      <w:pPr>
        <w:pStyle w:val="ListParagraph"/>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after="120"/>
        <w:ind w:right="14"/>
        <w:rPr>
          <w:rFonts w:asciiTheme="majorHAnsi" w:hAnsiTheme="majorHAnsi"/>
          <w:sz w:val="22"/>
        </w:rPr>
      </w:pPr>
      <w:r>
        <w:rPr>
          <w:rFonts w:asciiTheme="majorHAnsi" w:hAnsiTheme="majorHAnsi"/>
          <w:sz w:val="22"/>
        </w:rPr>
        <w:t xml:space="preserve">What are some examples of </w:t>
      </w:r>
      <w:r>
        <w:rPr>
          <w:rFonts w:asciiTheme="majorHAnsi" w:hAnsiTheme="majorHAnsi"/>
          <w:i/>
          <w:sz w:val="22"/>
        </w:rPr>
        <w:t>grace</w:t>
      </w:r>
      <w:r w:rsidR="0087252A">
        <w:rPr>
          <w:rFonts w:asciiTheme="majorHAnsi" w:hAnsiTheme="majorHAnsi"/>
          <w:i/>
          <w:sz w:val="22"/>
        </w:rPr>
        <w:t xml:space="preserve"> </w:t>
      </w:r>
      <w:r>
        <w:rPr>
          <w:rFonts w:asciiTheme="majorHAnsi" w:hAnsiTheme="majorHAnsi"/>
          <w:i/>
          <w:sz w:val="22"/>
        </w:rPr>
        <w:t>+</w:t>
      </w:r>
      <w:r w:rsidR="0087252A">
        <w:rPr>
          <w:rFonts w:asciiTheme="majorHAnsi" w:hAnsiTheme="majorHAnsi"/>
          <w:i/>
          <w:sz w:val="22"/>
        </w:rPr>
        <w:t xml:space="preserve"> </w:t>
      </w:r>
      <w:r>
        <w:rPr>
          <w:rFonts w:asciiTheme="majorHAnsi" w:hAnsiTheme="majorHAnsi"/>
          <w:i/>
          <w:sz w:val="22"/>
        </w:rPr>
        <w:t>law</w:t>
      </w:r>
      <w:r>
        <w:rPr>
          <w:rFonts w:asciiTheme="majorHAnsi" w:hAnsiTheme="majorHAnsi"/>
          <w:sz w:val="22"/>
        </w:rPr>
        <w:t xml:space="preserve"> gospels today?</w:t>
      </w:r>
    </w:p>
    <w:p w:rsidR="00D15CF2" w:rsidRDefault="00D15CF2" w:rsidP="00D15CF2">
      <w:pPr>
        <w:pStyle w:val="ListParagraph"/>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after="120"/>
        <w:ind w:right="14"/>
        <w:rPr>
          <w:rFonts w:asciiTheme="majorHAnsi" w:hAnsiTheme="majorHAnsi"/>
          <w:sz w:val="22"/>
        </w:rPr>
      </w:pPr>
      <w:r>
        <w:rPr>
          <w:rFonts w:asciiTheme="majorHAnsi" w:hAnsiTheme="majorHAnsi"/>
          <w:sz w:val="22"/>
        </w:rPr>
        <w:t>What are some ways in which we need to defend the integrity of the gospel today?</w:t>
      </w:r>
    </w:p>
    <w:p w:rsidR="00D15CF2" w:rsidRPr="00D15CF2" w:rsidRDefault="00D15CF2" w:rsidP="00D15CF2">
      <w:pPr>
        <w:pStyle w:val="ListParagraph"/>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ind w:right="14"/>
        <w:rPr>
          <w:rFonts w:asciiTheme="majorHAnsi" w:hAnsiTheme="majorHAnsi"/>
          <w:sz w:val="22"/>
        </w:rPr>
      </w:pPr>
      <w:r>
        <w:rPr>
          <w:rFonts w:asciiTheme="majorHAnsi" w:hAnsiTheme="majorHAnsi"/>
          <w:sz w:val="22"/>
        </w:rPr>
        <w:t>What difference has the gospel made in your life?</w:t>
      </w:r>
    </w:p>
    <w:p w:rsidR="005D14FA" w:rsidRPr="0088246F" w:rsidRDefault="00C509FB" w:rsidP="005D14FA">
      <w:pPr>
        <w:jc w:val="center"/>
        <w:rPr>
          <w:rFonts w:ascii="Cambria" w:eastAsiaTheme="minorHAnsi" w:hAnsi="Cambria" w:cs="Tahoma"/>
          <w:b/>
          <w:i/>
          <w:szCs w:val="22"/>
        </w:rPr>
      </w:pPr>
      <w:r>
        <w:rPr>
          <w:rFonts w:asciiTheme="majorHAnsi" w:hAnsiTheme="majorHAnsi" w:cs="Tahoma"/>
          <w:sz w:val="10"/>
          <w:szCs w:val="22"/>
        </w:rPr>
        <w:br w:type="column"/>
      </w:r>
      <w:r w:rsidR="005D14FA" w:rsidRPr="0088246F">
        <w:rPr>
          <w:rFonts w:ascii="Cambria" w:eastAsiaTheme="minorHAnsi" w:hAnsi="Cambria" w:cs="Tahoma"/>
          <w:b/>
          <w:i/>
          <w:szCs w:val="22"/>
        </w:rPr>
        <w:lastRenderedPageBreak/>
        <w:t>Questions for Reflection and Discussion</w:t>
      </w:r>
    </w:p>
    <w:p w:rsidR="005D14FA" w:rsidRPr="007E3D10" w:rsidRDefault="00706C61" w:rsidP="005D14FA">
      <w:pPr>
        <w:jc w:val="center"/>
        <w:rPr>
          <w:rFonts w:ascii="Cambria" w:eastAsiaTheme="minorHAnsi" w:hAnsi="Cambria" w:cs="Tahoma"/>
          <w:b/>
          <w:shadow/>
          <w:sz w:val="32"/>
          <w:szCs w:val="22"/>
        </w:rPr>
      </w:pPr>
      <w:r>
        <w:rPr>
          <w:rFonts w:ascii="Cambria" w:eastAsiaTheme="minorHAnsi" w:hAnsi="Cambria" w:cs="Tahoma"/>
          <w:b/>
          <w:shadow/>
          <w:sz w:val="32"/>
          <w:szCs w:val="22"/>
        </w:rPr>
        <w:t>The Glory of the Gospel</w:t>
      </w:r>
    </w:p>
    <w:p w:rsidR="00D15CF2" w:rsidRPr="00FF24A8" w:rsidRDefault="00D15CF2" w:rsidP="00D15CF2">
      <w:pPr>
        <w:spacing w:before="120"/>
        <w:rPr>
          <w:rFonts w:asciiTheme="majorHAnsi" w:hAnsiTheme="majorHAnsi"/>
          <w:b/>
          <w:i/>
        </w:rPr>
      </w:pPr>
      <w:r w:rsidRPr="008222B1">
        <w:rPr>
          <w:rFonts w:asciiTheme="majorHAnsi" w:hAnsiTheme="majorHAnsi"/>
          <w:b/>
          <w:i/>
        </w:rPr>
        <w:t>Getting Started</w:t>
      </w:r>
    </w:p>
    <w:p w:rsidR="00D15CF2" w:rsidRPr="00E0462B" w:rsidRDefault="00D15CF2" w:rsidP="00D15CF2">
      <w:pPr>
        <w:tabs>
          <w:tab w:val="left" w:pos="399"/>
        </w:tabs>
        <w:spacing w:after="80"/>
        <w:rPr>
          <w:rFonts w:asciiTheme="majorHAnsi" w:hAnsiTheme="majorHAnsi"/>
          <w:sz w:val="22"/>
        </w:rPr>
      </w:pPr>
      <w:r>
        <w:rPr>
          <w:rFonts w:asciiTheme="majorHAnsi" w:hAnsiTheme="majorHAnsi"/>
          <w:sz w:val="22"/>
        </w:rPr>
        <w:t xml:space="preserve">How would you explain the meaning of Easter to one of your friends? </w:t>
      </w:r>
    </w:p>
    <w:p w:rsidR="00D15CF2" w:rsidRDefault="00D15CF2" w:rsidP="00D15CF2">
      <w:pPr>
        <w:tabs>
          <w:tab w:val="left" w:pos="399"/>
        </w:tabs>
        <w:spacing w:before="120"/>
        <w:rPr>
          <w:rFonts w:asciiTheme="majorHAnsi" w:hAnsiTheme="majorHAnsi"/>
          <w:b/>
          <w:i/>
        </w:rPr>
      </w:pPr>
      <w:r w:rsidRPr="008222B1">
        <w:rPr>
          <w:rFonts w:asciiTheme="majorHAnsi" w:hAnsiTheme="majorHAnsi"/>
          <w:b/>
          <w:i/>
        </w:rPr>
        <w:t>Digging In</w:t>
      </w:r>
    </w:p>
    <w:p w:rsidR="00D15CF2" w:rsidRPr="000D2BA2" w:rsidRDefault="00D15CF2" w:rsidP="00D15CF2">
      <w:pPr>
        <w:pStyle w:val="ListParagraph"/>
        <w:numPr>
          <w:ilvl w:val="0"/>
          <w:numId w:val="29"/>
        </w:numPr>
        <w:spacing w:after="120"/>
        <w:contextualSpacing w:val="0"/>
        <w:rPr>
          <w:rFonts w:asciiTheme="majorHAnsi" w:hAnsiTheme="majorHAnsi" w:cs="Tahoma"/>
          <w:sz w:val="22"/>
          <w:szCs w:val="22"/>
        </w:rPr>
      </w:pPr>
      <w:r>
        <w:rPr>
          <w:rFonts w:asciiTheme="majorHAnsi" w:hAnsiTheme="majorHAnsi"/>
          <w:b/>
          <w:sz w:val="22"/>
        </w:rPr>
        <w:t xml:space="preserve"> Read Isaiah 53:5-6</w:t>
      </w:r>
      <w:r>
        <w:rPr>
          <w:rFonts w:asciiTheme="majorHAnsi" w:hAnsiTheme="majorHAnsi"/>
          <w:sz w:val="22"/>
        </w:rPr>
        <w:t xml:space="preserve">.  Why did Jesus come to earth?  (see also 2 </w:t>
      </w:r>
      <w:proofErr w:type="spellStart"/>
      <w:r>
        <w:rPr>
          <w:rFonts w:asciiTheme="majorHAnsi" w:hAnsiTheme="majorHAnsi"/>
          <w:sz w:val="22"/>
        </w:rPr>
        <w:t>Cor</w:t>
      </w:r>
      <w:proofErr w:type="spellEnd"/>
      <w:r>
        <w:rPr>
          <w:rFonts w:asciiTheme="majorHAnsi" w:hAnsiTheme="majorHAnsi"/>
          <w:sz w:val="22"/>
        </w:rPr>
        <w:t xml:space="preserve"> 5:21)</w:t>
      </w:r>
    </w:p>
    <w:p w:rsidR="00D15CF2" w:rsidRPr="00706C61" w:rsidRDefault="00D15CF2" w:rsidP="00D15CF2">
      <w:pPr>
        <w:spacing w:after="120"/>
        <w:rPr>
          <w:rFonts w:asciiTheme="majorHAnsi" w:hAnsiTheme="majorHAnsi" w:cs="Tahoma"/>
          <w:i/>
          <w:sz w:val="22"/>
          <w:szCs w:val="22"/>
        </w:rPr>
      </w:pPr>
      <w:r w:rsidRPr="00706C61">
        <w:rPr>
          <w:rFonts w:asciiTheme="majorHAnsi" w:hAnsiTheme="majorHAnsi"/>
          <w:i/>
          <w:sz w:val="22"/>
        </w:rPr>
        <w:t>In the first chapter of Galatians, Paul has been defending his authority as an apostle, and the integrity of the gospel.  He continues to make his case in ch. 2.</w:t>
      </w:r>
    </w:p>
    <w:p w:rsidR="00D15CF2" w:rsidRDefault="00D15CF2" w:rsidP="00D15CF2">
      <w:pPr>
        <w:pStyle w:val="ListParagraph"/>
        <w:numPr>
          <w:ilvl w:val="0"/>
          <w:numId w:val="29"/>
        </w:numPr>
        <w:spacing w:after="120"/>
        <w:contextualSpacing w:val="0"/>
        <w:rPr>
          <w:rFonts w:asciiTheme="majorHAnsi" w:hAnsiTheme="majorHAnsi" w:cs="Tahoma"/>
          <w:sz w:val="22"/>
          <w:szCs w:val="22"/>
        </w:rPr>
      </w:pPr>
      <w:r>
        <w:rPr>
          <w:rFonts w:asciiTheme="majorHAnsi" w:hAnsiTheme="majorHAnsi" w:cs="Tahoma"/>
          <w:b/>
          <w:sz w:val="22"/>
          <w:szCs w:val="22"/>
        </w:rPr>
        <w:t>Read Gal 2:1-10</w:t>
      </w:r>
      <w:r>
        <w:rPr>
          <w:rFonts w:asciiTheme="majorHAnsi" w:hAnsiTheme="majorHAnsi" w:cs="Tahoma"/>
          <w:sz w:val="22"/>
          <w:szCs w:val="22"/>
        </w:rPr>
        <w:t xml:space="preserve">.  (Paul is probably referring to the </w:t>
      </w:r>
      <w:r>
        <w:rPr>
          <w:rFonts w:asciiTheme="majorHAnsi" w:hAnsiTheme="majorHAnsi" w:cs="Tahoma"/>
          <w:i/>
          <w:sz w:val="22"/>
          <w:szCs w:val="22"/>
        </w:rPr>
        <w:t>famine visit</w:t>
      </w:r>
      <w:r>
        <w:rPr>
          <w:rFonts w:asciiTheme="majorHAnsi" w:hAnsiTheme="majorHAnsi" w:cs="Tahoma"/>
          <w:sz w:val="22"/>
          <w:szCs w:val="22"/>
        </w:rPr>
        <w:t xml:space="preserve"> recorded in Acts 11:27-30.)  Why did Paul make this visit to Jerusalem? (v. 2)</w:t>
      </w:r>
    </w:p>
    <w:p w:rsidR="00D15CF2" w:rsidRDefault="00D15CF2" w:rsidP="00D15CF2">
      <w:pPr>
        <w:pStyle w:val="ListParagraph"/>
        <w:numPr>
          <w:ilvl w:val="0"/>
          <w:numId w:val="29"/>
        </w:numPr>
        <w:spacing w:after="120"/>
        <w:contextualSpacing w:val="0"/>
        <w:rPr>
          <w:rFonts w:asciiTheme="majorHAnsi" w:hAnsiTheme="majorHAnsi" w:cs="Tahoma"/>
          <w:sz w:val="22"/>
          <w:szCs w:val="22"/>
        </w:rPr>
      </w:pPr>
      <w:r>
        <w:rPr>
          <w:rFonts w:asciiTheme="majorHAnsi" w:hAnsiTheme="majorHAnsi" w:cs="Tahoma"/>
          <w:sz w:val="22"/>
          <w:szCs w:val="22"/>
        </w:rPr>
        <w:t xml:space="preserve">We know that Paul was </w:t>
      </w:r>
      <w:r>
        <w:rPr>
          <w:rFonts w:asciiTheme="majorHAnsi" w:hAnsiTheme="majorHAnsi" w:cs="Tahoma"/>
          <w:b/>
          <w:sz w:val="22"/>
          <w:szCs w:val="22"/>
        </w:rPr>
        <w:t xml:space="preserve">not </w:t>
      </w:r>
      <w:r>
        <w:rPr>
          <w:rFonts w:asciiTheme="majorHAnsi" w:hAnsiTheme="majorHAnsi" w:cs="Tahoma"/>
          <w:sz w:val="22"/>
          <w:szCs w:val="22"/>
        </w:rPr>
        <w:t>unsure about the gospel he preached.  But he was very concerned to maintain the integrity of the gospel and the unity of the church.  How are these concerns reflected in his account of this second visit to Jerusalem?</w:t>
      </w:r>
    </w:p>
    <w:p w:rsidR="00D15CF2" w:rsidRDefault="00D15CF2" w:rsidP="00D15CF2">
      <w:pPr>
        <w:pStyle w:val="ListParagraph"/>
        <w:numPr>
          <w:ilvl w:val="0"/>
          <w:numId w:val="29"/>
        </w:numPr>
        <w:spacing w:after="120"/>
        <w:contextualSpacing w:val="0"/>
        <w:rPr>
          <w:rFonts w:asciiTheme="majorHAnsi" w:hAnsiTheme="majorHAnsi" w:cs="Tahoma"/>
          <w:sz w:val="22"/>
          <w:szCs w:val="22"/>
        </w:rPr>
      </w:pPr>
      <w:r>
        <w:rPr>
          <w:rFonts w:asciiTheme="majorHAnsi" w:hAnsiTheme="majorHAnsi" w:cs="Tahoma"/>
          <w:sz w:val="22"/>
          <w:szCs w:val="22"/>
        </w:rPr>
        <w:t>Why do you suppose he took Titus (a Gentile) along with him?</w:t>
      </w:r>
    </w:p>
    <w:p w:rsidR="00D15CF2" w:rsidRDefault="00D15CF2" w:rsidP="00D15CF2">
      <w:pPr>
        <w:pStyle w:val="ListParagraph"/>
        <w:numPr>
          <w:ilvl w:val="0"/>
          <w:numId w:val="29"/>
        </w:numPr>
        <w:spacing w:after="120"/>
        <w:contextualSpacing w:val="0"/>
        <w:rPr>
          <w:rFonts w:asciiTheme="majorHAnsi" w:hAnsiTheme="majorHAnsi" w:cs="Tahoma"/>
          <w:sz w:val="22"/>
          <w:szCs w:val="22"/>
        </w:rPr>
      </w:pPr>
      <w:r>
        <w:rPr>
          <w:rFonts w:asciiTheme="majorHAnsi" w:hAnsiTheme="majorHAnsi" w:cs="Tahoma"/>
          <w:sz w:val="22"/>
          <w:szCs w:val="22"/>
        </w:rPr>
        <w:t>Apparently some false teachers infiltrated the meeting and were saying that Titus had to be circumcised.  (v. 4)  Why did Paul refuse to give in to them? (v. 5)</w:t>
      </w:r>
    </w:p>
    <w:p w:rsidR="00D15CF2" w:rsidRDefault="00D15CF2" w:rsidP="00D15CF2">
      <w:pPr>
        <w:pStyle w:val="ListParagraph"/>
        <w:numPr>
          <w:ilvl w:val="0"/>
          <w:numId w:val="29"/>
        </w:numPr>
        <w:spacing w:after="120"/>
        <w:contextualSpacing w:val="0"/>
        <w:rPr>
          <w:rFonts w:asciiTheme="majorHAnsi" w:hAnsiTheme="majorHAnsi" w:cs="Tahoma"/>
          <w:sz w:val="22"/>
          <w:szCs w:val="22"/>
        </w:rPr>
      </w:pPr>
      <w:r>
        <w:rPr>
          <w:rFonts w:asciiTheme="majorHAnsi" w:hAnsiTheme="majorHAnsi" w:cs="Tahoma"/>
          <w:sz w:val="22"/>
          <w:szCs w:val="22"/>
        </w:rPr>
        <w:t>Why do you think it was crucially important for Paul to force this issue?</w:t>
      </w:r>
    </w:p>
    <w:p w:rsidR="00D15CF2" w:rsidRDefault="00D15CF2" w:rsidP="00D15CF2">
      <w:pPr>
        <w:pStyle w:val="ListParagraph"/>
        <w:numPr>
          <w:ilvl w:val="0"/>
          <w:numId w:val="29"/>
        </w:numPr>
        <w:spacing w:after="120"/>
        <w:contextualSpacing w:val="0"/>
        <w:rPr>
          <w:rFonts w:asciiTheme="majorHAnsi" w:hAnsiTheme="majorHAnsi" w:cs="Tahoma"/>
          <w:sz w:val="22"/>
          <w:szCs w:val="22"/>
        </w:rPr>
      </w:pPr>
      <w:r>
        <w:rPr>
          <w:rFonts w:asciiTheme="majorHAnsi" w:hAnsiTheme="majorHAnsi" w:cs="Tahoma"/>
          <w:sz w:val="22"/>
          <w:szCs w:val="22"/>
        </w:rPr>
        <w:t>How did the apostles in Jerusalem respond?  (vss. 3,6)</w:t>
      </w:r>
    </w:p>
    <w:p w:rsidR="00D15CF2" w:rsidRDefault="00D15CF2" w:rsidP="00D15CF2">
      <w:pPr>
        <w:pStyle w:val="ListParagraph"/>
        <w:numPr>
          <w:ilvl w:val="0"/>
          <w:numId w:val="29"/>
        </w:numPr>
        <w:spacing w:after="120"/>
        <w:contextualSpacing w:val="0"/>
        <w:rPr>
          <w:rFonts w:asciiTheme="majorHAnsi" w:hAnsiTheme="majorHAnsi" w:cs="Tahoma"/>
          <w:sz w:val="22"/>
          <w:szCs w:val="22"/>
        </w:rPr>
      </w:pPr>
      <w:r>
        <w:rPr>
          <w:rFonts w:asciiTheme="majorHAnsi" w:hAnsiTheme="majorHAnsi" w:cs="Tahoma"/>
          <w:sz w:val="22"/>
          <w:szCs w:val="22"/>
        </w:rPr>
        <w:t>How did the apostles view the different roles given to Peter and Paul?  (vss. 7-9)</w:t>
      </w:r>
    </w:p>
    <w:p w:rsidR="00D15CF2" w:rsidRDefault="00D15CF2" w:rsidP="00D15CF2">
      <w:pPr>
        <w:pStyle w:val="ListParagraph"/>
        <w:numPr>
          <w:ilvl w:val="0"/>
          <w:numId w:val="29"/>
        </w:numPr>
        <w:spacing w:after="120"/>
        <w:contextualSpacing w:val="0"/>
        <w:rPr>
          <w:rFonts w:asciiTheme="majorHAnsi" w:hAnsiTheme="majorHAnsi" w:cs="Tahoma"/>
          <w:sz w:val="22"/>
          <w:szCs w:val="22"/>
        </w:rPr>
      </w:pPr>
      <w:r>
        <w:rPr>
          <w:rFonts w:asciiTheme="majorHAnsi" w:hAnsiTheme="majorHAnsi" w:cs="Tahoma"/>
          <w:sz w:val="22"/>
          <w:szCs w:val="22"/>
        </w:rPr>
        <w:t xml:space="preserve">How would </w:t>
      </w:r>
      <w:r>
        <w:rPr>
          <w:rFonts w:asciiTheme="majorHAnsi" w:hAnsiTheme="majorHAnsi" w:cs="Tahoma"/>
          <w:i/>
          <w:sz w:val="22"/>
          <w:szCs w:val="22"/>
        </w:rPr>
        <w:t>remembering the poor</w:t>
      </w:r>
      <w:r>
        <w:rPr>
          <w:rFonts w:asciiTheme="majorHAnsi" w:hAnsiTheme="majorHAnsi" w:cs="Tahoma"/>
          <w:sz w:val="22"/>
          <w:szCs w:val="22"/>
        </w:rPr>
        <w:t xml:space="preserve"> help preserve unity?</w:t>
      </w:r>
    </w:p>
    <w:p w:rsidR="00D15CF2" w:rsidRDefault="00D15CF2" w:rsidP="00D15CF2">
      <w:pPr>
        <w:tabs>
          <w:tab w:val="left" w:pos="399"/>
        </w:tabs>
        <w:spacing w:before="120"/>
        <w:rPr>
          <w:rFonts w:asciiTheme="majorHAnsi" w:hAnsiTheme="majorHAnsi"/>
          <w:b/>
          <w:i/>
        </w:rPr>
      </w:pPr>
      <w:r w:rsidRPr="00B860E4">
        <w:rPr>
          <w:rFonts w:asciiTheme="majorHAnsi" w:hAnsiTheme="majorHAnsi"/>
          <w:b/>
          <w:i/>
        </w:rPr>
        <w:t>Getting Personal</w:t>
      </w:r>
    </w:p>
    <w:p w:rsidR="00D15CF2" w:rsidRDefault="00D15CF2" w:rsidP="00D15CF2">
      <w:pPr>
        <w:pStyle w:val="ListParagraph"/>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after="120"/>
        <w:ind w:right="14"/>
        <w:rPr>
          <w:rFonts w:asciiTheme="majorHAnsi" w:hAnsiTheme="majorHAnsi"/>
          <w:sz w:val="22"/>
        </w:rPr>
      </w:pPr>
      <w:r>
        <w:rPr>
          <w:rFonts w:asciiTheme="majorHAnsi" w:hAnsiTheme="majorHAnsi"/>
          <w:sz w:val="22"/>
        </w:rPr>
        <w:t xml:space="preserve">Why is defending a </w:t>
      </w:r>
      <w:r>
        <w:rPr>
          <w:rFonts w:asciiTheme="majorHAnsi" w:hAnsiTheme="majorHAnsi"/>
          <w:i/>
          <w:sz w:val="22"/>
        </w:rPr>
        <w:t>grace only</w:t>
      </w:r>
      <w:r>
        <w:rPr>
          <w:rFonts w:asciiTheme="majorHAnsi" w:hAnsiTheme="majorHAnsi"/>
          <w:sz w:val="22"/>
        </w:rPr>
        <w:t xml:space="preserve"> gospel relevant for Easter?</w:t>
      </w:r>
    </w:p>
    <w:p w:rsidR="00D15CF2" w:rsidRDefault="00D15CF2" w:rsidP="00D15CF2">
      <w:pPr>
        <w:pStyle w:val="ListParagraph"/>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after="120"/>
        <w:ind w:right="14"/>
        <w:rPr>
          <w:rFonts w:asciiTheme="majorHAnsi" w:hAnsiTheme="majorHAnsi"/>
          <w:sz w:val="22"/>
        </w:rPr>
      </w:pPr>
      <w:r>
        <w:rPr>
          <w:rFonts w:asciiTheme="majorHAnsi" w:hAnsiTheme="majorHAnsi"/>
          <w:sz w:val="22"/>
        </w:rPr>
        <w:t xml:space="preserve">What are some examples of </w:t>
      </w:r>
      <w:r>
        <w:rPr>
          <w:rFonts w:asciiTheme="majorHAnsi" w:hAnsiTheme="majorHAnsi"/>
          <w:i/>
          <w:sz w:val="22"/>
        </w:rPr>
        <w:t>grace</w:t>
      </w:r>
      <w:r w:rsidR="0087252A">
        <w:rPr>
          <w:rFonts w:asciiTheme="majorHAnsi" w:hAnsiTheme="majorHAnsi"/>
          <w:i/>
          <w:sz w:val="22"/>
        </w:rPr>
        <w:t xml:space="preserve"> </w:t>
      </w:r>
      <w:r>
        <w:rPr>
          <w:rFonts w:asciiTheme="majorHAnsi" w:hAnsiTheme="majorHAnsi"/>
          <w:i/>
          <w:sz w:val="22"/>
        </w:rPr>
        <w:t>+</w:t>
      </w:r>
      <w:r w:rsidR="0087252A">
        <w:rPr>
          <w:rFonts w:asciiTheme="majorHAnsi" w:hAnsiTheme="majorHAnsi"/>
          <w:i/>
          <w:sz w:val="22"/>
        </w:rPr>
        <w:t xml:space="preserve"> </w:t>
      </w:r>
      <w:r>
        <w:rPr>
          <w:rFonts w:asciiTheme="majorHAnsi" w:hAnsiTheme="majorHAnsi"/>
          <w:i/>
          <w:sz w:val="22"/>
        </w:rPr>
        <w:t>law</w:t>
      </w:r>
      <w:r>
        <w:rPr>
          <w:rFonts w:asciiTheme="majorHAnsi" w:hAnsiTheme="majorHAnsi"/>
          <w:sz w:val="22"/>
        </w:rPr>
        <w:t xml:space="preserve"> gospels today?</w:t>
      </w:r>
    </w:p>
    <w:p w:rsidR="00D15CF2" w:rsidRDefault="00D15CF2" w:rsidP="00D15CF2">
      <w:pPr>
        <w:pStyle w:val="ListParagraph"/>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after="120"/>
        <w:ind w:right="14"/>
        <w:rPr>
          <w:rFonts w:asciiTheme="majorHAnsi" w:hAnsiTheme="majorHAnsi"/>
          <w:sz w:val="22"/>
        </w:rPr>
      </w:pPr>
      <w:r>
        <w:rPr>
          <w:rFonts w:asciiTheme="majorHAnsi" w:hAnsiTheme="majorHAnsi"/>
          <w:sz w:val="22"/>
        </w:rPr>
        <w:t>What are some ways in which we need to defend the integrity of the gospel today?</w:t>
      </w:r>
    </w:p>
    <w:p w:rsidR="00E97AA9" w:rsidRPr="00D15CF2" w:rsidRDefault="00D15CF2" w:rsidP="00D15CF2">
      <w:pPr>
        <w:pStyle w:val="ListParagraph"/>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ind w:right="14"/>
        <w:rPr>
          <w:rFonts w:asciiTheme="majorHAnsi" w:hAnsiTheme="majorHAnsi"/>
          <w:sz w:val="22"/>
        </w:rPr>
      </w:pPr>
      <w:r w:rsidRPr="00D15CF2">
        <w:rPr>
          <w:rFonts w:asciiTheme="majorHAnsi" w:hAnsiTheme="majorHAnsi"/>
          <w:sz w:val="22"/>
        </w:rPr>
        <w:t>What difference has the gospel made in your life?</w:t>
      </w:r>
    </w:p>
    <w:sectPr w:rsidR="00E97AA9" w:rsidRPr="00D15CF2" w:rsidSect="00EE5238">
      <w:footerReference w:type="default" r:id="rId8"/>
      <w:pgSz w:w="15840" w:h="12240" w:orient="landscape" w:code="1"/>
      <w:pgMar w:top="720" w:right="720" w:bottom="720" w:left="720" w:header="720" w:footer="720" w:gutter="0"/>
      <w:cols w:num="2" w:space="144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2D8C" w:rsidRDefault="00032D8C">
      <w:r>
        <w:separator/>
      </w:r>
    </w:p>
  </w:endnote>
  <w:endnote w:type="continuationSeparator" w:id="0">
    <w:p w:rsidR="00032D8C" w:rsidRDefault="00032D8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4B37" w:rsidRPr="00C61B3C" w:rsidRDefault="00D44B37" w:rsidP="00C61B3C">
    <w:pPr>
      <w:pStyle w:val="Footer"/>
      <w:jc w:val="right"/>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2D8C" w:rsidRDefault="00032D8C">
      <w:r>
        <w:separator/>
      </w:r>
    </w:p>
  </w:footnote>
  <w:footnote w:type="continuationSeparator" w:id="0">
    <w:p w:rsidR="00032D8C" w:rsidRDefault="00032D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97FF2"/>
    <w:multiLevelType w:val="hybridMultilevel"/>
    <w:tmpl w:val="CD62A1B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25D6846"/>
    <w:multiLevelType w:val="hybridMultilevel"/>
    <w:tmpl w:val="3EA251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2B91472"/>
    <w:multiLevelType w:val="hybridMultilevel"/>
    <w:tmpl w:val="3EA251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2943A8"/>
    <w:multiLevelType w:val="hybridMultilevel"/>
    <w:tmpl w:val="3EA251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5622F1B"/>
    <w:multiLevelType w:val="hybridMultilevel"/>
    <w:tmpl w:val="3EA251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D2C0051"/>
    <w:multiLevelType w:val="hybridMultilevel"/>
    <w:tmpl w:val="CD62A1B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407C2B"/>
    <w:multiLevelType w:val="hybridMultilevel"/>
    <w:tmpl w:val="3EA251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0D7B472A"/>
    <w:multiLevelType w:val="hybridMultilevel"/>
    <w:tmpl w:val="9B103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3609F9"/>
    <w:multiLevelType w:val="hybridMultilevel"/>
    <w:tmpl w:val="317E215E"/>
    <w:lvl w:ilvl="0" w:tplc="12A001B2">
      <w:start w:val="1"/>
      <w:numFmt w:val="bullet"/>
      <w:lvlText w:val=""/>
      <w:legacy w:legacy="1" w:legacySpace="0" w:legacyIndent="360"/>
      <w:lvlJc w:val="left"/>
      <w:pPr>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13A72AD1"/>
    <w:multiLevelType w:val="hybridMultilevel"/>
    <w:tmpl w:val="32184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5063F7A"/>
    <w:multiLevelType w:val="hybridMultilevel"/>
    <w:tmpl w:val="CD62A1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532698"/>
    <w:multiLevelType w:val="hybridMultilevel"/>
    <w:tmpl w:val="CD62A1B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13B0A81"/>
    <w:multiLevelType w:val="hybridMultilevel"/>
    <w:tmpl w:val="3EA251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732626F"/>
    <w:multiLevelType w:val="hybridMultilevel"/>
    <w:tmpl w:val="CD62A1B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9164E9E"/>
    <w:multiLevelType w:val="hybridMultilevel"/>
    <w:tmpl w:val="3EA251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A1A2804"/>
    <w:multiLevelType w:val="hybridMultilevel"/>
    <w:tmpl w:val="3EA251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AB86BC6"/>
    <w:multiLevelType w:val="hybridMultilevel"/>
    <w:tmpl w:val="CD62A1B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522648D"/>
    <w:multiLevelType w:val="hybridMultilevel"/>
    <w:tmpl w:val="3EA251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48FD4E82"/>
    <w:multiLevelType w:val="hybridMultilevel"/>
    <w:tmpl w:val="22E65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D225F73"/>
    <w:multiLevelType w:val="hybridMultilevel"/>
    <w:tmpl w:val="3EA251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7E822C5"/>
    <w:multiLevelType w:val="hybridMultilevel"/>
    <w:tmpl w:val="3EA251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57FE6823"/>
    <w:multiLevelType w:val="hybridMultilevel"/>
    <w:tmpl w:val="9F389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9E7CFC"/>
    <w:multiLevelType w:val="hybridMultilevel"/>
    <w:tmpl w:val="CD62A1B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59FE31BC"/>
    <w:multiLevelType w:val="hybridMultilevel"/>
    <w:tmpl w:val="3EA251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5A0C38D8"/>
    <w:multiLevelType w:val="hybridMultilevel"/>
    <w:tmpl w:val="3EA251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0DD3FDE"/>
    <w:multiLevelType w:val="hybridMultilevel"/>
    <w:tmpl w:val="3EA251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71301085"/>
    <w:multiLevelType w:val="hybridMultilevel"/>
    <w:tmpl w:val="CAD2703A"/>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227071D"/>
    <w:multiLevelType w:val="hybridMultilevel"/>
    <w:tmpl w:val="CD62A1B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733D3DA8"/>
    <w:multiLevelType w:val="hybridMultilevel"/>
    <w:tmpl w:val="49BC3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8"/>
  </w:num>
  <w:num w:numId="3">
    <w:abstractNumId w:val="15"/>
  </w:num>
  <w:num w:numId="4">
    <w:abstractNumId w:val="21"/>
  </w:num>
  <w:num w:numId="5">
    <w:abstractNumId w:val="19"/>
  </w:num>
  <w:num w:numId="6">
    <w:abstractNumId w:val="2"/>
  </w:num>
  <w:num w:numId="7">
    <w:abstractNumId w:val="14"/>
  </w:num>
  <w:num w:numId="8">
    <w:abstractNumId w:val="25"/>
  </w:num>
  <w:num w:numId="9">
    <w:abstractNumId w:val="23"/>
  </w:num>
  <w:num w:numId="10">
    <w:abstractNumId w:val="8"/>
  </w:num>
  <w:num w:numId="11">
    <w:abstractNumId w:val="12"/>
  </w:num>
  <w:num w:numId="12">
    <w:abstractNumId w:val="24"/>
  </w:num>
  <w:num w:numId="13">
    <w:abstractNumId w:val="20"/>
  </w:num>
  <w:num w:numId="14">
    <w:abstractNumId w:val="4"/>
  </w:num>
  <w:num w:numId="15">
    <w:abstractNumId w:val="3"/>
  </w:num>
  <w:num w:numId="16">
    <w:abstractNumId w:val="6"/>
  </w:num>
  <w:num w:numId="17">
    <w:abstractNumId w:val="7"/>
  </w:num>
  <w:num w:numId="18">
    <w:abstractNumId w:val="1"/>
  </w:num>
  <w:num w:numId="19">
    <w:abstractNumId w:val="17"/>
  </w:num>
  <w:num w:numId="20">
    <w:abstractNumId w:val="26"/>
  </w:num>
  <w:num w:numId="21">
    <w:abstractNumId w:val="9"/>
  </w:num>
  <w:num w:numId="22">
    <w:abstractNumId w:val="5"/>
  </w:num>
  <w:num w:numId="23">
    <w:abstractNumId w:val="22"/>
  </w:num>
  <w:num w:numId="24">
    <w:abstractNumId w:val="18"/>
  </w:num>
  <w:num w:numId="25">
    <w:abstractNumId w:val="11"/>
  </w:num>
  <w:num w:numId="26">
    <w:abstractNumId w:val="16"/>
  </w:num>
  <w:num w:numId="27">
    <w:abstractNumId w:val="0"/>
  </w:num>
  <w:num w:numId="28">
    <w:abstractNumId w:val="27"/>
  </w:num>
  <w:num w:numId="29">
    <w:abstractNumId w:val="1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stylePaneFormatFilter w:val="3F01"/>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8A2F48"/>
    <w:rsid w:val="00000061"/>
    <w:rsid w:val="00011005"/>
    <w:rsid w:val="00011CB4"/>
    <w:rsid w:val="000139C9"/>
    <w:rsid w:val="00013F6A"/>
    <w:rsid w:val="00020F28"/>
    <w:rsid w:val="000316D8"/>
    <w:rsid w:val="00032D8C"/>
    <w:rsid w:val="00033CCB"/>
    <w:rsid w:val="00037BFB"/>
    <w:rsid w:val="00043CB7"/>
    <w:rsid w:val="00044840"/>
    <w:rsid w:val="00047C80"/>
    <w:rsid w:val="00055E79"/>
    <w:rsid w:val="000608CF"/>
    <w:rsid w:val="00065952"/>
    <w:rsid w:val="00065D8E"/>
    <w:rsid w:val="0006669E"/>
    <w:rsid w:val="00070161"/>
    <w:rsid w:val="0007075A"/>
    <w:rsid w:val="00070A9A"/>
    <w:rsid w:val="00077666"/>
    <w:rsid w:val="000879E5"/>
    <w:rsid w:val="000954C3"/>
    <w:rsid w:val="00097733"/>
    <w:rsid w:val="000A2048"/>
    <w:rsid w:val="000A2254"/>
    <w:rsid w:val="000A2FC3"/>
    <w:rsid w:val="000A62DE"/>
    <w:rsid w:val="000B6EEB"/>
    <w:rsid w:val="000C01BE"/>
    <w:rsid w:val="000C0FC7"/>
    <w:rsid w:val="000C1272"/>
    <w:rsid w:val="000D03B3"/>
    <w:rsid w:val="000D1DBA"/>
    <w:rsid w:val="000D2BA2"/>
    <w:rsid w:val="000D6365"/>
    <w:rsid w:val="000D7040"/>
    <w:rsid w:val="000F033B"/>
    <w:rsid w:val="00101127"/>
    <w:rsid w:val="0010305F"/>
    <w:rsid w:val="00104FD2"/>
    <w:rsid w:val="00110143"/>
    <w:rsid w:val="00113C48"/>
    <w:rsid w:val="0011579F"/>
    <w:rsid w:val="001300A8"/>
    <w:rsid w:val="00133F68"/>
    <w:rsid w:val="001344E8"/>
    <w:rsid w:val="00137F2B"/>
    <w:rsid w:val="001430B1"/>
    <w:rsid w:val="00143AEE"/>
    <w:rsid w:val="0015200E"/>
    <w:rsid w:val="0015344B"/>
    <w:rsid w:val="00164913"/>
    <w:rsid w:val="00165887"/>
    <w:rsid w:val="00171E49"/>
    <w:rsid w:val="00185FAD"/>
    <w:rsid w:val="00194089"/>
    <w:rsid w:val="001957D3"/>
    <w:rsid w:val="001A1B63"/>
    <w:rsid w:val="001A5026"/>
    <w:rsid w:val="001A5C00"/>
    <w:rsid w:val="001B3E50"/>
    <w:rsid w:val="001B5C23"/>
    <w:rsid w:val="001B796A"/>
    <w:rsid w:val="001C6195"/>
    <w:rsid w:val="001C7AFE"/>
    <w:rsid w:val="001D3197"/>
    <w:rsid w:val="001D3F23"/>
    <w:rsid w:val="001D52BD"/>
    <w:rsid w:val="001E08B2"/>
    <w:rsid w:val="001E3E5B"/>
    <w:rsid w:val="00206B26"/>
    <w:rsid w:val="00213079"/>
    <w:rsid w:val="002154DA"/>
    <w:rsid w:val="00215A1D"/>
    <w:rsid w:val="002175E0"/>
    <w:rsid w:val="0022537A"/>
    <w:rsid w:val="00226ED5"/>
    <w:rsid w:val="00237CA2"/>
    <w:rsid w:val="00244B00"/>
    <w:rsid w:val="002457AC"/>
    <w:rsid w:val="0025044A"/>
    <w:rsid w:val="0025145C"/>
    <w:rsid w:val="00256366"/>
    <w:rsid w:val="002664BD"/>
    <w:rsid w:val="00270A24"/>
    <w:rsid w:val="00283B30"/>
    <w:rsid w:val="00283E5B"/>
    <w:rsid w:val="002A04E0"/>
    <w:rsid w:val="002A09E8"/>
    <w:rsid w:val="002A666F"/>
    <w:rsid w:val="002A6938"/>
    <w:rsid w:val="002A6ECA"/>
    <w:rsid w:val="002C4179"/>
    <w:rsid w:val="002D523F"/>
    <w:rsid w:val="002F234E"/>
    <w:rsid w:val="002F26DB"/>
    <w:rsid w:val="002F5E27"/>
    <w:rsid w:val="0030372C"/>
    <w:rsid w:val="00305CEC"/>
    <w:rsid w:val="0031220D"/>
    <w:rsid w:val="00317F5C"/>
    <w:rsid w:val="00321B9D"/>
    <w:rsid w:val="00321C68"/>
    <w:rsid w:val="00321FC5"/>
    <w:rsid w:val="0034082C"/>
    <w:rsid w:val="003420A7"/>
    <w:rsid w:val="00344BC7"/>
    <w:rsid w:val="00355A1C"/>
    <w:rsid w:val="0037529B"/>
    <w:rsid w:val="00380928"/>
    <w:rsid w:val="00392F9E"/>
    <w:rsid w:val="003A25D1"/>
    <w:rsid w:val="003A768A"/>
    <w:rsid w:val="003B30B3"/>
    <w:rsid w:val="003B4C44"/>
    <w:rsid w:val="003B6F4D"/>
    <w:rsid w:val="003C0C75"/>
    <w:rsid w:val="003D32D1"/>
    <w:rsid w:val="003D436D"/>
    <w:rsid w:val="003F0737"/>
    <w:rsid w:val="00402CE2"/>
    <w:rsid w:val="00405B7E"/>
    <w:rsid w:val="00411D1D"/>
    <w:rsid w:val="00412CC3"/>
    <w:rsid w:val="00413A80"/>
    <w:rsid w:val="00415919"/>
    <w:rsid w:val="004266B0"/>
    <w:rsid w:val="0042752A"/>
    <w:rsid w:val="00430C32"/>
    <w:rsid w:val="004318BE"/>
    <w:rsid w:val="0043214F"/>
    <w:rsid w:val="0044094D"/>
    <w:rsid w:val="00442808"/>
    <w:rsid w:val="00445C41"/>
    <w:rsid w:val="00445C55"/>
    <w:rsid w:val="00447947"/>
    <w:rsid w:val="00450554"/>
    <w:rsid w:val="00451065"/>
    <w:rsid w:val="00451A8D"/>
    <w:rsid w:val="00456A07"/>
    <w:rsid w:val="00457D40"/>
    <w:rsid w:val="00461FAD"/>
    <w:rsid w:val="004735C7"/>
    <w:rsid w:val="00474283"/>
    <w:rsid w:val="00477D9A"/>
    <w:rsid w:val="00480CB3"/>
    <w:rsid w:val="00490463"/>
    <w:rsid w:val="00494550"/>
    <w:rsid w:val="004A076A"/>
    <w:rsid w:val="004A1034"/>
    <w:rsid w:val="004A7FE4"/>
    <w:rsid w:val="004B0F38"/>
    <w:rsid w:val="004C004E"/>
    <w:rsid w:val="004C01C4"/>
    <w:rsid w:val="004C04A0"/>
    <w:rsid w:val="004C17D4"/>
    <w:rsid w:val="004C5131"/>
    <w:rsid w:val="004D3BB2"/>
    <w:rsid w:val="004D6374"/>
    <w:rsid w:val="004E2C33"/>
    <w:rsid w:val="004E71E7"/>
    <w:rsid w:val="004F683F"/>
    <w:rsid w:val="004F6CDE"/>
    <w:rsid w:val="00502D0D"/>
    <w:rsid w:val="00504342"/>
    <w:rsid w:val="0051259C"/>
    <w:rsid w:val="00524407"/>
    <w:rsid w:val="00527FCC"/>
    <w:rsid w:val="00534C18"/>
    <w:rsid w:val="00535B9A"/>
    <w:rsid w:val="0054105F"/>
    <w:rsid w:val="005418AE"/>
    <w:rsid w:val="00542B71"/>
    <w:rsid w:val="0055340A"/>
    <w:rsid w:val="005550FB"/>
    <w:rsid w:val="0056425A"/>
    <w:rsid w:val="00565E8B"/>
    <w:rsid w:val="00566E79"/>
    <w:rsid w:val="00577965"/>
    <w:rsid w:val="005834D8"/>
    <w:rsid w:val="005A152A"/>
    <w:rsid w:val="005A18AE"/>
    <w:rsid w:val="005A1EB7"/>
    <w:rsid w:val="005A40E3"/>
    <w:rsid w:val="005B0FFC"/>
    <w:rsid w:val="005B43BF"/>
    <w:rsid w:val="005B52C9"/>
    <w:rsid w:val="005B608F"/>
    <w:rsid w:val="005B6722"/>
    <w:rsid w:val="005C35E0"/>
    <w:rsid w:val="005C386D"/>
    <w:rsid w:val="005C565E"/>
    <w:rsid w:val="005C6431"/>
    <w:rsid w:val="005D14FA"/>
    <w:rsid w:val="005D54BD"/>
    <w:rsid w:val="005F1F09"/>
    <w:rsid w:val="005F522D"/>
    <w:rsid w:val="00610A95"/>
    <w:rsid w:val="00625A94"/>
    <w:rsid w:val="00631550"/>
    <w:rsid w:val="0063155C"/>
    <w:rsid w:val="00632847"/>
    <w:rsid w:val="00634E5A"/>
    <w:rsid w:val="0063529C"/>
    <w:rsid w:val="00642632"/>
    <w:rsid w:val="00644056"/>
    <w:rsid w:val="00647948"/>
    <w:rsid w:val="00651B74"/>
    <w:rsid w:val="00653D2B"/>
    <w:rsid w:val="006554B7"/>
    <w:rsid w:val="00662784"/>
    <w:rsid w:val="006644B5"/>
    <w:rsid w:val="00670866"/>
    <w:rsid w:val="0067402F"/>
    <w:rsid w:val="006916A2"/>
    <w:rsid w:val="0069530F"/>
    <w:rsid w:val="006960CE"/>
    <w:rsid w:val="006A02B2"/>
    <w:rsid w:val="006A1E16"/>
    <w:rsid w:val="006A39C0"/>
    <w:rsid w:val="006A5F38"/>
    <w:rsid w:val="006A7604"/>
    <w:rsid w:val="006B2A2A"/>
    <w:rsid w:val="006B2EC8"/>
    <w:rsid w:val="006C25D1"/>
    <w:rsid w:val="006C3091"/>
    <w:rsid w:val="006D1404"/>
    <w:rsid w:val="006D6D9E"/>
    <w:rsid w:val="006D7371"/>
    <w:rsid w:val="006E0A92"/>
    <w:rsid w:val="006E4C3D"/>
    <w:rsid w:val="006E6742"/>
    <w:rsid w:val="006E6AB3"/>
    <w:rsid w:val="006F2530"/>
    <w:rsid w:val="006F4CC3"/>
    <w:rsid w:val="00706C61"/>
    <w:rsid w:val="00724FD9"/>
    <w:rsid w:val="00726EEC"/>
    <w:rsid w:val="00732566"/>
    <w:rsid w:val="00733164"/>
    <w:rsid w:val="007362BB"/>
    <w:rsid w:val="00737105"/>
    <w:rsid w:val="00745199"/>
    <w:rsid w:val="007467E7"/>
    <w:rsid w:val="0075007A"/>
    <w:rsid w:val="007504EE"/>
    <w:rsid w:val="00752D3A"/>
    <w:rsid w:val="00755CEE"/>
    <w:rsid w:val="007565AC"/>
    <w:rsid w:val="00756872"/>
    <w:rsid w:val="0076537E"/>
    <w:rsid w:val="00774B81"/>
    <w:rsid w:val="00786D1F"/>
    <w:rsid w:val="00790B79"/>
    <w:rsid w:val="00795BD6"/>
    <w:rsid w:val="007A46AA"/>
    <w:rsid w:val="007B0831"/>
    <w:rsid w:val="007B2654"/>
    <w:rsid w:val="007C123C"/>
    <w:rsid w:val="007C2737"/>
    <w:rsid w:val="007C6449"/>
    <w:rsid w:val="007D79D7"/>
    <w:rsid w:val="007E2226"/>
    <w:rsid w:val="007E3D10"/>
    <w:rsid w:val="007F6491"/>
    <w:rsid w:val="007F7C05"/>
    <w:rsid w:val="008042E6"/>
    <w:rsid w:val="00811D4C"/>
    <w:rsid w:val="00811FA0"/>
    <w:rsid w:val="0081404B"/>
    <w:rsid w:val="008203D5"/>
    <w:rsid w:val="008222B1"/>
    <w:rsid w:val="00822AE2"/>
    <w:rsid w:val="008230F8"/>
    <w:rsid w:val="00827524"/>
    <w:rsid w:val="008352AE"/>
    <w:rsid w:val="00840F96"/>
    <w:rsid w:val="00850BF3"/>
    <w:rsid w:val="00857074"/>
    <w:rsid w:val="008604EC"/>
    <w:rsid w:val="008656A8"/>
    <w:rsid w:val="0087252A"/>
    <w:rsid w:val="00875D42"/>
    <w:rsid w:val="00882420"/>
    <w:rsid w:val="0088246F"/>
    <w:rsid w:val="00896713"/>
    <w:rsid w:val="008975E1"/>
    <w:rsid w:val="008A06D1"/>
    <w:rsid w:val="008A2F48"/>
    <w:rsid w:val="008B0668"/>
    <w:rsid w:val="008B7DC6"/>
    <w:rsid w:val="008C7B08"/>
    <w:rsid w:val="008D11A2"/>
    <w:rsid w:val="008D5E73"/>
    <w:rsid w:val="008D5FFA"/>
    <w:rsid w:val="008E5405"/>
    <w:rsid w:val="008F34A9"/>
    <w:rsid w:val="00901967"/>
    <w:rsid w:val="00906F38"/>
    <w:rsid w:val="00907FFD"/>
    <w:rsid w:val="00910117"/>
    <w:rsid w:val="0091633A"/>
    <w:rsid w:val="009212BE"/>
    <w:rsid w:val="00924478"/>
    <w:rsid w:val="009361EF"/>
    <w:rsid w:val="00944F05"/>
    <w:rsid w:val="00954369"/>
    <w:rsid w:val="00954E79"/>
    <w:rsid w:val="0096157E"/>
    <w:rsid w:val="00962BB9"/>
    <w:rsid w:val="00976038"/>
    <w:rsid w:val="00976A34"/>
    <w:rsid w:val="009771EE"/>
    <w:rsid w:val="00981C5A"/>
    <w:rsid w:val="009847CF"/>
    <w:rsid w:val="009877F0"/>
    <w:rsid w:val="00990EB4"/>
    <w:rsid w:val="00995A48"/>
    <w:rsid w:val="009A0E63"/>
    <w:rsid w:val="009A720B"/>
    <w:rsid w:val="009B18D5"/>
    <w:rsid w:val="009B3CCB"/>
    <w:rsid w:val="009B61A0"/>
    <w:rsid w:val="009B7C8F"/>
    <w:rsid w:val="009D14EA"/>
    <w:rsid w:val="009D1613"/>
    <w:rsid w:val="009E4600"/>
    <w:rsid w:val="009E496C"/>
    <w:rsid w:val="009F3207"/>
    <w:rsid w:val="009F459B"/>
    <w:rsid w:val="00A004B9"/>
    <w:rsid w:val="00A02EB7"/>
    <w:rsid w:val="00A02F38"/>
    <w:rsid w:val="00A031B4"/>
    <w:rsid w:val="00A169DA"/>
    <w:rsid w:val="00A16CAB"/>
    <w:rsid w:val="00A26379"/>
    <w:rsid w:val="00A45EE1"/>
    <w:rsid w:val="00A52551"/>
    <w:rsid w:val="00A52DC3"/>
    <w:rsid w:val="00A73E7A"/>
    <w:rsid w:val="00A771F3"/>
    <w:rsid w:val="00A81AE9"/>
    <w:rsid w:val="00A87572"/>
    <w:rsid w:val="00AB0480"/>
    <w:rsid w:val="00AB41ED"/>
    <w:rsid w:val="00AB5014"/>
    <w:rsid w:val="00AC2FC9"/>
    <w:rsid w:val="00AC45FA"/>
    <w:rsid w:val="00AD2E50"/>
    <w:rsid w:val="00AD45F2"/>
    <w:rsid w:val="00AD6E80"/>
    <w:rsid w:val="00AD7BA4"/>
    <w:rsid w:val="00AE7BF7"/>
    <w:rsid w:val="00B0125E"/>
    <w:rsid w:val="00B037DC"/>
    <w:rsid w:val="00B050FD"/>
    <w:rsid w:val="00B06FA3"/>
    <w:rsid w:val="00B13D49"/>
    <w:rsid w:val="00B2298C"/>
    <w:rsid w:val="00B252AD"/>
    <w:rsid w:val="00B359C7"/>
    <w:rsid w:val="00B41B72"/>
    <w:rsid w:val="00B50A98"/>
    <w:rsid w:val="00B53295"/>
    <w:rsid w:val="00B53C9C"/>
    <w:rsid w:val="00B5642C"/>
    <w:rsid w:val="00B674AB"/>
    <w:rsid w:val="00B70515"/>
    <w:rsid w:val="00B71D3B"/>
    <w:rsid w:val="00B75823"/>
    <w:rsid w:val="00B80E66"/>
    <w:rsid w:val="00B860E4"/>
    <w:rsid w:val="00B87BDE"/>
    <w:rsid w:val="00B9100C"/>
    <w:rsid w:val="00BB3D84"/>
    <w:rsid w:val="00BB6154"/>
    <w:rsid w:val="00BC130C"/>
    <w:rsid w:val="00BC6B7A"/>
    <w:rsid w:val="00BD00AD"/>
    <w:rsid w:val="00BD0194"/>
    <w:rsid w:val="00BD618A"/>
    <w:rsid w:val="00BE79CB"/>
    <w:rsid w:val="00BF08A1"/>
    <w:rsid w:val="00BF0C8E"/>
    <w:rsid w:val="00BF6DC1"/>
    <w:rsid w:val="00BF7D85"/>
    <w:rsid w:val="00C026BA"/>
    <w:rsid w:val="00C12799"/>
    <w:rsid w:val="00C2159B"/>
    <w:rsid w:val="00C30066"/>
    <w:rsid w:val="00C303C4"/>
    <w:rsid w:val="00C34FC9"/>
    <w:rsid w:val="00C364DF"/>
    <w:rsid w:val="00C509FB"/>
    <w:rsid w:val="00C61B3C"/>
    <w:rsid w:val="00C82A2A"/>
    <w:rsid w:val="00C9200E"/>
    <w:rsid w:val="00C952B4"/>
    <w:rsid w:val="00C96599"/>
    <w:rsid w:val="00CA2046"/>
    <w:rsid w:val="00CA6236"/>
    <w:rsid w:val="00CB1AA9"/>
    <w:rsid w:val="00CB2294"/>
    <w:rsid w:val="00CB5D1E"/>
    <w:rsid w:val="00CC0B27"/>
    <w:rsid w:val="00CC2621"/>
    <w:rsid w:val="00CC299D"/>
    <w:rsid w:val="00CC31A2"/>
    <w:rsid w:val="00CC6BEF"/>
    <w:rsid w:val="00CD5822"/>
    <w:rsid w:val="00CE0015"/>
    <w:rsid w:val="00CF059C"/>
    <w:rsid w:val="00CF3504"/>
    <w:rsid w:val="00D066EB"/>
    <w:rsid w:val="00D07FD7"/>
    <w:rsid w:val="00D10B8B"/>
    <w:rsid w:val="00D12227"/>
    <w:rsid w:val="00D15CF2"/>
    <w:rsid w:val="00D1740F"/>
    <w:rsid w:val="00D17F78"/>
    <w:rsid w:val="00D36C61"/>
    <w:rsid w:val="00D3723B"/>
    <w:rsid w:val="00D44B37"/>
    <w:rsid w:val="00D532C8"/>
    <w:rsid w:val="00D56262"/>
    <w:rsid w:val="00D73776"/>
    <w:rsid w:val="00D74C40"/>
    <w:rsid w:val="00D76159"/>
    <w:rsid w:val="00D81B66"/>
    <w:rsid w:val="00D91A7C"/>
    <w:rsid w:val="00D95214"/>
    <w:rsid w:val="00D956D6"/>
    <w:rsid w:val="00DA2B54"/>
    <w:rsid w:val="00DA70E8"/>
    <w:rsid w:val="00DB09FF"/>
    <w:rsid w:val="00DC0FB7"/>
    <w:rsid w:val="00DC508B"/>
    <w:rsid w:val="00DD74EB"/>
    <w:rsid w:val="00DE0699"/>
    <w:rsid w:val="00DE5224"/>
    <w:rsid w:val="00E0462B"/>
    <w:rsid w:val="00E06350"/>
    <w:rsid w:val="00E0783D"/>
    <w:rsid w:val="00E10AD4"/>
    <w:rsid w:val="00E113A7"/>
    <w:rsid w:val="00E215C9"/>
    <w:rsid w:val="00E2216F"/>
    <w:rsid w:val="00E22271"/>
    <w:rsid w:val="00E24A20"/>
    <w:rsid w:val="00E32511"/>
    <w:rsid w:val="00E36C38"/>
    <w:rsid w:val="00E377D1"/>
    <w:rsid w:val="00E40F85"/>
    <w:rsid w:val="00E52E88"/>
    <w:rsid w:val="00E53C71"/>
    <w:rsid w:val="00E5631C"/>
    <w:rsid w:val="00E606FB"/>
    <w:rsid w:val="00E6763F"/>
    <w:rsid w:val="00E72235"/>
    <w:rsid w:val="00E73C62"/>
    <w:rsid w:val="00E75085"/>
    <w:rsid w:val="00E801FA"/>
    <w:rsid w:val="00E81823"/>
    <w:rsid w:val="00E8289B"/>
    <w:rsid w:val="00E91A51"/>
    <w:rsid w:val="00E94842"/>
    <w:rsid w:val="00E97AA9"/>
    <w:rsid w:val="00E97C20"/>
    <w:rsid w:val="00EA5C3C"/>
    <w:rsid w:val="00EB1160"/>
    <w:rsid w:val="00EC38D1"/>
    <w:rsid w:val="00ED2C0E"/>
    <w:rsid w:val="00ED7C3D"/>
    <w:rsid w:val="00ED7E95"/>
    <w:rsid w:val="00EE5238"/>
    <w:rsid w:val="00EF0B27"/>
    <w:rsid w:val="00EF2AC6"/>
    <w:rsid w:val="00F028C9"/>
    <w:rsid w:val="00F04A86"/>
    <w:rsid w:val="00F1538A"/>
    <w:rsid w:val="00F175C2"/>
    <w:rsid w:val="00F24C65"/>
    <w:rsid w:val="00F300AB"/>
    <w:rsid w:val="00F32C0B"/>
    <w:rsid w:val="00F41D52"/>
    <w:rsid w:val="00F45C76"/>
    <w:rsid w:val="00F46282"/>
    <w:rsid w:val="00F51C18"/>
    <w:rsid w:val="00F66F13"/>
    <w:rsid w:val="00F722FB"/>
    <w:rsid w:val="00F7272D"/>
    <w:rsid w:val="00F72CB2"/>
    <w:rsid w:val="00F7322A"/>
    <w:rsid w:val="00F8412B"/>
    <w:rsid w:val="00F84311"/>
    <w:rsid w:val="00F92DA2"/>
    <w:rsid w:val="00F96AB0"/>
    <w:rsid w:val="00FA4E41"/>
    <w:rsid w:val="00FC6AE7"/>
    <w:rsid w:val="00FD29D3"/>
    <w:rsid w:val="00FD4F9A"/>
    <w:rsid w:val="00FE6B74"/>
    <w:rsid w:val="00FF24A8"/>
    <w:rsid w:val="00FF5CE2"/>
    <w:rsid w:val="00FF6D1C"/>
    <w:rsid w:val="00FF7C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2BB"/>
    <w:rPr>
      <w:rFonts w:ascii="Arial" w:hAnsi="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61B3C"/>
    <w:pPr>
      <w:tabs>
        <w:tab w:val="center" w:pos="4320"/>
        <w:tab w:val="right" w:pos="8640"/>
      </w:tabs>
    </w:pPr>
  </w:style>
  <w:style w:type="paragraph" w:styleId="Footer">
    <w:name w:val="footer"/>
    <w:basedOn w:val="Normal"/>
    <w:rsid w:val="00C61B3C"/>
    <w:pPr>
      <w:tabs>
        <w:tab w:val="center" w:pos="4320"/>
        <w:tab w:val="right" w:pos="8640"/>
      </w:tabs>
    </w:pPr>
  </w:style>
  <w:style w:type="paragraph" w:styleId="ListParagraph">
    <w:name w:val="List Paragraph"/>
    <w:basedOn w:val="Normal"/>
    <w:uiPriority w:val="34"/>
    <w:qFormat/>
    <w:rsid w:val="008222B1"/>
    <w:pPr>
      <w:ind w:left="720"/>
      <w:contextualSpacing/>
    </w:pPr>
  </w:style>
  <w:style w:type="paragraph" w:styleId="BalloonText">
    <w:name w:val="Balloon Text"/>
    <w:basedOn w:val="Normal"/>
    <w:link w:val="BalloonTextChar"/>
    <w:rsid w:val="00457D40"/>
    <w:rPr>
      <w:rFonts w:ascii="Tahoma" w:hAnsi="Tahoma" w:cs="Tahoma"/>
      <w:sz w:val="16"/>
      <w:szCs w:val="16"/>
    </w:rPr>
  </w:style>
  <w:style w:type="character" w:customStyle="1" w:styleId="BalloonTextChar">
    <w:name w:val="Balloon Text Char"/>
    <w:basedOn w:val="DefaultParagraphFont"/>
    <w:link w:val="BalloonText"/>
    <w:rsid w:val="00457D40"/>
    <w:rPr>
      <w:rFonts w:ascii="Tahoma" w:hAnsi="Tahoma" w:cs="Tahoma"/>
      <w:sz w:val="16"/>
      <w:szCs w:val="16"/>
    </w:rPr>
  </w:style>
  <w:style w:type="paragraph" w:styleId="NormalWeb">
    <w:name w:val="Normal (Web)"/>
    <w:basedOn w:val="Normal"/>
    <w:rsid w:val="000139C9"/>
    <w:pPr>
      <w:spacing w:before="100" w:beforeAutospacing="1" w:after="100" w:afterAutospacing="1"/>
    </w:pPr>
    <w:rPr>
      <w:rFonts w:ascii="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2BB"/>
    <w:rPr>
      <w:rFonts w:ascii="Arial" w:hAnsi="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61B3C"/>
    <w:pPr>
      <w:tabs>
        <w:tab w:val="center" w:pos="4320"/>
        <w:tab w:val="right" w:pos="8640"/>
      </w:tabs>
    </w:pPr>
  </w:style>
  <w:style w:type="paragraph" w:styleId="Footer">
    <w:name w:val="footer"/>
    <w:basedOn w:val="Normal"/>
    <w:rsid w:val="00C61B3C"/>
    <w:pPr>
      <w:tabs>
        <w:tab w:val="center" w:pos="4320"/>
        <w:tab w:val="right" w:pos="8640"/>
      </w:tabs>
    </w:pPr>
  </w:style>
  <w:style w:type="paragraph" w:styleId="ListParagraph">
    <w:name w:val="List Paragraph"/>
    <w:basedOn w:val="Normal"/>
    <w:uiPriority w:val="34"/>
    <w:qFormat/>
    <w:rsid w:val="008222B1"/>
    <w:pPr>
      <w:ind w:left="720"/>
      <w:contextualSpacing/>
    </w:pPr>
  </w:style>
  <w:style w:type="paragraph" w:styleId="BalloonText">
    <w:name w:val="Balloon Text"/>
    <w:basedOn w:val="Normal"/>
    <w:link w:val="BalloonTextChar"/>
    <w:rsid w:val="00457D40"/>
    <w:rPr>
      <w:rFonts w:ascii="Tahoma" w:hAnsi="Tahoma" w:cs="Tahoma"/>
      <w:sz w:val="16"/>
      <w:szCs w:val="16"/>
    </w:rPr>
  </w:style>
  <w:style w:type="character" w:customStyle="1" w:styleId="BalloonTextChar">
    <w:name w:val="Balloon Text Char"/>
    <w:basedOn w:val="DefaultParagraphFont"/>
    <w:link w:val="BalloonText"/>
    <w:rsid w:val="00457D40"/>
    <w:rPr>
      <w:rFonts w:ascii="Tahoma" w:hAnsi="Tahoma" w:cs="Tahoma"/>
      <w:sz w:val="16"/>
      <w:szCs w:val="16"/>
    </w:rPr>
  </w:style>
  <w:style w:type="paragraph" w:styleId="NormalWeb">
    <w:name w:val="Normal (Web)"/>
    <w:basedOn w:val="Normal"/>
    <w:rsid w:val="000139C9"/>
    <w:pPr>
      <w:spacing w:before="100" w:beforeAutospacing="1" w:after="100" w:afterAutospacing="1"/>
    </w:pPr>
    <w:rPr>
      <w:rFonts w:ascii="Times New Roman" w:hAnsi="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456</Words>
  <Characters>2604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Home Group Questions</vt:lpstr>
    </vt:vector>
  </TitlesOfParts>
  <Company>The Fields Church</Company>
  <LinksUpToDate>false</LinksUpToDate>
  <CharactersWithSpaces>3054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Home Group Questions</dc:title>
  <dc:creator>Dean Wiebracht</dc:creator>
  <cp:lastModifiedBy>Dean Wiebracht</cp:lastModifiedBy>
  <cp:revision>2</cp:revision>
  <cp:lastPrinted>2012-11-09T21:55:00Z</cp:lastPrinted>
  <dcterms:created xsi:type="dcterms:W3CDTF">2014-04-18T00:12:00Z</dcterms:created>
  <dcterms:modified xsi:type="dcterms:W3CDTF">2014-04-18T00:12:00Z</dcterms:modified>
</cp:coreProperties>
</file>